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777" w:rsidRPr="00670EC5" w:rsidRDefault="008D0777" w:rsidP="008D0777">
      <w:pPr>
        <w:jc w:val="center"/>
        <w:rPr>
          <w:sz w:val="21"/>
          <w:szCs w:val="21"/>
        </w:rPr>
      </w:pPr>
      <w:r w:rsidRPr="00670EC5">
        <w:rPr>
          <w:noProof/>
          <w:sz w:val="21"/>
          <w:szCs w:val="21"/>
        </w:rPr>
        <w:drawing>
          <wp:inline distT="0" distB="0" distL="0" distR="0" wp14:anchorId="0A2B98E0" wp14:editId="459486AB">
            <wp:extent cx="1502434" cy="207232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sher-log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353" cy="225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777" w:rsidRPr="00670EC5" w:rsidRDefault="008D0777" w:rsidP="008D0777">
      <w:pPr>
        <w:rPr>
          <w:sz w:val="21"/>
          <w:szCs w:val="21"/>
        </w:rPr>
      </w:pPr>
    </w:p>
    <w:p w:rsidR="008D0777" w:rsidRPr="00670EC5" w:rsidRDefault="008D0777" w:rsidP="008D0777">
      <w:pPr>
        <w:rPr>
          <w:sz w:val="21"/>
          <w:szCs w:val="21"/>
        </w:rPr>
      </w:pPr>
    </w:p>
    <w:p w:rsidR="008D0777" w:rsidRPr="00670EC5" w:rsidRDefault="008D0777" w:rsidP="008D0777">
      <w:pPr>
        <w:rPr>
          <w:rFonts w:ascii="Calibri Light" w:hAnsi="Calibri Light" w:cs="Calibri Light"/>
          <w:b/>
          <w:sz w:val="21"/>
          <w:szCs w:val="21"/>
        </w:rPr>
      </w:pPr>
      <w:r w:rsidRPr="00670EC5">
        <w:rPr>
          <w:rFonts w:ascii="Calibri Light" w:hAnsi="Calibri Light" w:cs="Calibri Light"/>
          <w:b/>
          <w:sz w:val="21"/>
          <w:szCs w:val="21"/>
        </w:rPr>
        <w:t>Affinity</w:t>
      </w:r>
      <w:r w:rsidR="00FE6E44" w:rsidRPr="00670EC5">
        <w:rPr>
          <w:rFonts w:ascii="Calibri Light" w:hAnsi="Calibri Light" w:cs="Calibri Light"/>
          <w:b/>
          <w:sz w:val="21"/>
          <w:szCs w:val="21"/>
        </w:rPr>
        <w:t xml:space="preserve"> Group</w:t>
      </w:r>
      <w:r w:rsidRPr="00670EC5">
        <w:rPr>
          <w:rFonts w:ascii="Calibri Light" w:hAnsi="Calibri Light" w:cs="Calibri Light"/>
          <w:b/>
          <w:sz w:val="21"/>
          <w:szCs w:val="21"/>
        </w:rPr>
        <w:t xml:space="preserve"> Policy:</w:t>
      </w:r>
    </w:p>
    <w:p w:rsidR="008D0777" w:rsidRPr="00670EC5" w:rsidRDefault="008D0777" w:rsidP="008D0777">
      <w:pPr>
        <w:rPr>
          <w:rFonts w:ascii="Calibri Light" w:hAnsi="Calibri Light" w:cs="Calibri Light"/>
          <w:sz w:val="21"/>
          <w:szCs w:val="21"/>
        </w:rPr>
      </w:pPr>
    </w:p>
    <w:p w:rsidR="00FE6E44" w:rsidRPr="00670EC5" w:rsidRDefault="00FE6E44" w:rsidP="008D0777">
      <w:pPr>
        <w:rPr>
          <w:rFonts w:ascii="Calibri Light" w:hAnsi="Calibri Light" w:cs="Calibri Light"/>
          <w:sz w:val="21"/>
          <w:szCs w:val="21"/>
        </w:rPr>
      </w:pPr>
      <w:r w:rsidRPr="00670EC5">
        <w:rPr>
          <w:rFonts w:ascii="Calibri Light" w:hAnsi="Calibri Light" w:cs="Calibri Light"/>
          <w:sz w:val="21"/>
          <w:szCs w:val="21"/>
        </w:rPr>
        <w:t xml:space="preserve">Absher team members can start or join an affinity networking group that focuses on the interest Absher staff only. These affinity groups are in support of </w:t>
      </w:r>
      <w:proofErr w:type="spellStart"/>
      <w:r w:rsidRPr="00670EC5">
        <w:rPr>
          <w:rFonts w:ascii="Calibri Light" w:hAnsi="Calibri Light" w:cs="Calibri Light"/>
          <w:sz w:val="21"/>
          <w:szCs w:val="21"/>
        </w:rPr>
        <w:t>Absher’s</w:t>
      </w:r>
      <w:proofErr w:type="spellEnd"/>
      <w:r w:rsidRPr="00670EC5">
        <w:rPr>
          <w:rFonts w:ascii="Calibri Light" w:hAnsi="Calibri Light" w:cs="Calibri Light"/>
          <w:sz w:val="21"/>
          <w:szCs w:val="21"/>
        </w:rPr>
        <w:t xml:space="preserve"> mission to promote cultural understanding between all Absher staff.</w:t>
      </w:r>
    </w:p>
    <w:p w:rsidR="00FE6E44" w:rsidRPr="00670EC5" w:rsidRDefault="00FE6E44" w:rsidP="008D0777">
      <w:pPr>
        <w:rPr>
          <w:rFonts w:ascii="Calibri Light" w:hAnsi="Calibri Light" w:cs="Calibri Light"/>
          <w:sz w:val="21"/>
          <w:szCs w:val="21"/>
        </w:rPr>
      </w:pPr>
    </w:p>
    <w:p w:rsidR="008D0777" w:rsidRPr="00670EC5" w:rsidRDefault="00FE6E44" w:rsidP="008D0777">
      <w:pPr>
        <w:rPr>
          <w:rFonts w:ascii="Calibri Light" w:hAnsi="Calibri Light" w:cs="Calibri Light"/>
          <w:sz w:val="21"/>
          <w:szCs w:val="21"/>
        </w:rPr>
      </w:pPr>
      <w:r w:rsidRPr="00670EC5">
        <w:rPr>
          <w:rFonts w:ascii="Calibri Light" w:hAnsi="Calibri Light" w:cs="Calibri Light"/>
          <w:b/>
          <w:sz w:val="21"/>
          <w:szCs w:val="21"/>
        </w:rPr>
        <w:t>Guidelines:</w:t>
      </w:r>
      <w:r w:rsidR="00E36643">
        <w:rPr>
          <w:rFonts w:ascii="Calibri Light" w:hAnsi="Calibri Light" w:cs="Calibri Light"/>
          <w:b/>
          <w:sz w:val="21"/>
          <w:szCs w:val="21"/>
        </w:rPr>
        <w:t xml:space="preserve"> </w:t>
      </w:r>
    </w:p>
    <w:p w:rsidR="00FE6E44" w:rsidRPr="00670EC5" w:rsidRDefault="008D0777" w:rsidP="008D0777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1"/>
          <w:szCs w:val="21"/>
        </w:rPr>
      </w:pPr>
      <w:r w:rsidRPr="00670EC5">
        <w:rPr>
          <w:rFonts w:ascii="Calibri Light" w:hAnsi="Calibri Light" w:cs="Calibri Light"/>
          <w:sz w:val="21"/>
          <w:szCs w:val="21"/>
        </w:rPr>
        <w:t>All officially recognized groups must be open to any Absher staff member (field, management or office) that identifies with that group (IE: Women’s group, Veterans’ group, Bike Riding group, LEED</w:t>
      </w:r>
      <w:r w:rsidR="00FE6E44" w:rsidRPr="00670EC5">
        <w:rPr>
          <w:rFonts w:ascii="Calibri Light" w:hAnsi="Calibri Light" w:cs="Calibri Light"/>
          <w:sz w:val="21"/>
          <w:szCs w:val="21"/>
        </w:rPr>
        <w:t xml:space="preserve"> study group, Book Club, etc.).</w:t>
      </w:r>
    </w:p>
    <w:p w:rsidR="00FE6E44" w:rsidRPr="00670EC5" w:rsidRDefault="00FE6E44" w:rsidP="00FE6E44">
      <w:pPr>
        <w:pStyle w:val="ListParagraph"/>
        <w:rPr>
          <w:rFonts w:ascii="Calibri Light" w:hAnsi="Calibri Light" w:cs="Calibri Light"/>
          <w:sz w:val="21"/>
          <w:szCs w:val="21"/>
        </w:rPr>
      </w:pPr>
    </w:p>
    <w:p w:rsidR="00FE6E44" w:rsidRPr="00670EC5" w:rsidRDefault="008D0777" w:rsidP="00257FF0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1"/>
          <w:szCs w:val="21"/>
        </w:rPr>
      </w:pPr>
      <w:r w:rsidRPr="00670EC5">
        <w:rPr>
          <w:rFonts w:ascii="Calibri Light" w:hAnsi="Calibri Light" w:cs="Calibri Light"/>
          <w:sz w:val="21"/>
          <w:szCs w:val="21"/>
        </w:rPr>
        <w:t xml:space="preserve">Groups are for Absher staff only, no outside members. </w:t>
      </w:r>
      <w:r w:rsidR="00FE6E44" w:rsidRPr="00670EC5">
        <w:rPr>
          <w:rFonts w:ascii="Calibri Light" w:hAnsi="Calibri Light" w:cs="Calibri Light"/>
          <w:sz w:val="21"/>
          <w:szCs w:val="21"/>
        </w:rPr>
        <w:t xml:space="preserve">There is no limitation on </w:t>
      </w:r>
      <w:r w:rsidR="00F81096" w:rsidRPr="00670EC5">
        <w:rPr>
          <w:rFonts w:ascii="Calibri Light" w:hAnsi="Calibri Light" w:cs="Calibri Light"/>
          <w:sz w:val="21"/>
          <w:szCs w:val="21"/>
        </w:rPr>
        <w:t>g</w:t>
      </w:r>
      <w:r w:rsidRPr="00670EC5">
        <w:rPr>
          <w:rFonts w:ascii="Calibri Light" w:hAnsi="Calibri Light" w:cs="Calibri Light"/>
          <w:sz w:val="21"/>
          <w:szCs w:val="21"/>
        </w:rPr>
        <w:t>roup size</w:t>
      </w:r>
      <w:r w:rsidR="00FE6E44" w:rsidRPr="00670EC5">
        <w:rPr>
          <w:rFonts w:ascii="Calibri Light" w:hAnsi="Calibri Light" w:cs="Calibri Light"/>
          <w:sz w:val="21"/>
          <w:szCs w:val="21"/>
        </w:rPr>
        <w:t>.</w:t>
      </w:r>
      <w:r w:rsidRPr="00670EC5">
        <w:rPr>
          <w:rFonts w:ascii="Calibri Light" w:hAnsi="Calibri Light" w:cs="Calibri Light"/>
          <w:sz w:val="21"/>
          <w:szCs w:val="21"/>
        </w:rPr>
        <w:t xml:space="preserve"> </w:t>
      </w:r>
    </w:p>
    <w:p w:rsidR="00257FF0" w:rsidRPr="00670EC5" w:rsidRDefault="00257FF0" w:rsidP="00257FF0">
      <w:pPr>
        <w:pStyle w:val="ListParagraph"/>
        <w:rPr>
          <w:rFonts w:ascii="Calibri Light" w:hAnsi="Calibri Light" w:cs="Calibri Light"/>
          <w:sz w:val="21"/>
          <w:szCs w:val="21"/>
        </w:rPr>
      </w:pPr>
    </w:p>
    <w:p w:rsidR="00257FF0" w:rsidRPr="000E5E37" w:rsidRDefault="00257FF0" w:rsidP="00E36643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1"/>
          <w:szCs w:val="21"/>
        </w:rPr>
      </w:pPr>
      <w:r w:rsidRPr="000E5E37">
        <w:rPr>
          <w:rFonts w:ascii="Calibri Light" w:hAnsi="Calibri Light" w:cs="Calibri Light"/>
          <w:sz w:val="21"/>
          <w:szCs w:val="21"/>
        </w:rPr>
        <w:t xml:space="preserve">Complete Absher’ Affinity Group application and send request to </w:t>
      </w:r>
      <w:r w:rsidR="000E5E37">
        <w:t>HR@AbsherCo.com</w:t>
      </w:r>
      <w:r w:rsidR="00F81096" w:rsidRPr="000E5E37">
        <w:rPr>
          <w:rFonts w:ascii="Calibri Light" w:hAnsi="Calibri Light" w:cs="Calibri Light"/>
          <w:sz w:val="21"/>
          <w:szCs w:val="21"/>
        </w:rPr>
        <w:t xml:space="preserve"> for </w:t>
      </w:r>
      <w:r w:rsidR="000E5E37">
        <w:rPr>
          <w:rFonts w:ascii="Calibri Light" w:hAnsi="Calibri Light" w:cs="Calibri Light"/>
          <w:sz w:val="21"/>
          <w:szCs w:val="21"/>
        </w:rPr>
        <w:t>review and approval</w:t>
      </w:r>
      <w:r w:rsidR="00F81096" w:rsidRPr="000E5E37">
        <w:rPr>
          <w:rFonts w:ascii="Calibri Light" w:hAnsi="Calibri Light" w:cs="Calibri Light"/>
          <w:sz w:val="21"/>
          <w:szCs w:val="21"/>
        </w:rPr>
        <w:t>. The Affinity Group</w:t>
      </w:r>
      <w:r w:rsidRPr="000E5E37">
        <w:rPr>
          <w:rFonts w:ascii="Calibri Light" w:hAnsi="Calibri Light" w:cs="Calibri Light"/>
          <w:sz w:val="21"/>
          <w:szCs w:val="21"/>
        </w:rPr>
        <w:t xml:space="preserve"> application is located on </w:t>
      </w:r>
      <w:proofErr w:type="spellStart"/>
      <w:r w:rsidRPr="000E5E37">
        <w:rPr>
          <w:rFonts w:ascii="Calibri Light" w:hAnsi="Calibri Light" w:cs="Calibri Light"/>
          <w:sz w:val="21"/>
          <w:szCs w:val="21"/>
        </w:rPr>
        <w:t>Absher’s</w:t>
      </w:r>
      <w:proofErr w:type="spellEnd"/>
      <w:r w:rsidRPr="000E5E37">
        <w:rPr>
          <w:rFonts w:ascii="Calibri Light" w:hAnsi="Calibri Light" w:cs="Calibri Light"/>
          <w:sz w:val="21"/>
          <w:szCs w:val="21"/>
        </w:rPr>
        <w:t xml:space="preserve"> ACE page Documents/Affinity Group. Applications </w:t>
      </w:r>
      <w:r w:rsidR="00F81096" w:rsidRPr="000E5E37">
        <w:rPr>
          <w:rFonts w:ascii="Calibri Light" w:hAnsi="Calibri Light" w:cs="Calibri Light"/>
          <w:sz w:val="21"/>
          <w:szCs w:val="21"/>
        </w:rPr>
        <w:t>are</w:t>
      </w:r>
      <w:r w:rsidRPr="000E5E37">
        <w:rPr>
          <w:rFonts w:ascii="Calibri Light" w:hAnsi="Calibri Light" w:cs="Calibri Light"/>
          <w:sz w:val="21"/>
          <w:szCs w:val="21"/>
        </w:rPr>
        <w:t xml:space="preserve"> reviewed and approved within 30-days of request. </w:t>
      </w:r>
    </w:p>
    <w:p w:rsidR="00F81096" w:rsidRPr="00670EC5" w:rsidRDefault="00F81096" w:rsidP="00F81096">
      <w:pPr>
        <w:pStyle w:val="ListParagraph"/>
        <w:rPr>
          <w:rFonts w:ascii="Calibri Light" w:hAnsi="Calibri Light" w:cs="Calibri Light"/>
          <w:sz w:val="21"/>
          <w:szCs w:val="21"/>
        </w:rPr>
      </w:pPr>
    </w:p>
    <w:p w:rsidR="000E5E37" w:rsidRPr="000E5E37" w:rsidRDefault="000E5E37" w:rsidP="00D777D2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1"/>
          <w:szCs w:val="21"/>
        </w:rPr>
      </w:pPr>
      <w:r w:rsidRPr="000E5E37">
        <w:rPr>
          <w:rFonts w:ascii="Calibri Light" w:hAnsi="Calibri Light" w:cs="Calibri Light"/>
          <w:sz w:val="21"/>
          <w:szCs w:val="21"/>
        </w:rPr>
        <w:t>Structure</w:t>
      </w:r>
      <w:r w:rsidR="00B44EA4">
        <w:rPr>
          <w:rFonts w:ascii="Calibri Light" w:hAnsi="Calibri Light" w:cs="Calibri Light"/>
          <w:sz w:val="21"/>
          <w:szCs w:val="21"/>
        </w:rPr>
        <w:t xml:space="preserve"> – Each group will have the following roles.</w:t>
      </w:r>
    </w:p>
    <w:p w:rsidR="009C3BA0" w:rsidRDefault="009C3BA0" w:rsidP="000E5E37">
      <w:pPr>
        <w:pStyle w:val="ListParagraph"/>
        <w:numPr>
          <w:ilvl w:val="1"/>
          <w:numId w:val="1"/>
        </w:numPr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Corporate Sr. Leadership sponsor</w:t>
      </w:r>
      <w:r w:rsidR="00B44EA4">
        <w:rPr>
          <w:rFonts w:ascii="Calibri Light" w:hAnsi="Calibri Light" w:cs="Calibri Light"/>
          <w:sz w:val="21"/>
          <w:szCs w:val="21"/>
        </w:rPr>
        <w:t xml:space="preserve"> role</w:t>
      </w:r>
    </w:p>
    <w:p w:rsidR="00F81096" w:rsidRDefault="00F81096" w:rsidP="009C3BA0">
      <w:pPr>
        <w:pStyle w:val="ListParagraph"/>
        <w:numPr>
          <w:ilvl w:val="2"/>
          <w:numId w:val="1"/>
        </w:numPr>
        <w:rPr>
          <w:rFonts w:ascii="Calibri Light" w:hAnsi="Calibri Light" w:cs="Calibri Light"/>
          <w:sz w:val="21"/>
          <w:szCs w:val="21"/>
        </w:rPr>
      </w:pPr>
      <w:r w:rsidRPr="00670EC5">
        <w:rPr>
          <w:rFonts w:ascii="Calibri Light" w:hAnsi="Calibri Light" w:cs="Calibri Light"/>
          <w:sz w:val="21"/>
          <w:szCs w:val="21"/>
        </w:rPr>
        <w:t>The Corporate sponsor serves as a resource only</w:t>
      </w:r>
      <w:r w:rsidR="009C3BA0">
        <w:rPr>
          <w:rFonts w:ascii="Calibri Light" w:hAnsi="Calibri Light" w:cs="Calibri Light"/>
          <w:sz w:val="21"/>
          <w:szCs w:val="21"/>
        </w:rPr>
        <w:t xml:space="preserve"> to provide solutions, give support and focus and insure group agenda focuses on the positive.</w:t>
      </w:r>
    </w:p>
    <w:p w:rsidR="000E5E37" w:rsidRDefault="009C3BA0" w:rsidP="000E5E37">
      <w:pPr>
        <w:pStyle w:val="ListParagraph"/>
        <w:numPr>
          <w:ilvl w:val="1"/>
          <w:numId w:val="1"/>
        </w:numPr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Group Coordinator</w:t>
      </w:r>
      <w:r w:rsidR="00B44EA4">
        <w:rPr>
          <w:rFonts w:ascii="Calibri Light" w:hAnsi="Calibri Light" w:cs="Calibri Light"/>
          <w:sz w:val="21"/>
          <w:szCs w:val="21"/>
        </w:rPr>
        <w:t xml:space="preserve"> role</w:t>
      </w:r>
    </w:p>
    <w:p w:rsidR="009C3BA0" w:rsidRDefault="00B44EA4" w:rsidP="009C3BA0">
      <w:pPr>
        <w:pStyle w:val="ListParagraph"/>
        <w:numPr>
          <w:ilvl w:val="2"/>
          <w:numId w:val="1"/>
        </w:numPr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R</w:t>
      </w:r>
      <w:r w:rsidR="009C3BA0">
        <w:rPr>
          <w:rFonts w:ascii="Calibri Light" w:hAnsi="Calibri Light" w:cs="Calibri Light"/>
          <w:sz w:val="21"/>
          <w:szCs w:val="21"/>
        </w:rPr>
        <w:t>esponsible for the initiating the application</w:t>
      </w:r>
      <w:r w:rsidR="00772B2C">
        <w:rPr>
          <w:rFonts w:ascii="Calibri Light" w:hAnsi="Calibri Light" w:cs="Calibri Light"/>
          <w:sz w:val="21"/>
          <w:szCs w:val="21"/>
        </w:rPr>
        <w:t>.</w:t>
      </w:r>
    </w:p>
    <w:p w:rsidR="00B44EA4" w:rsidRDefault="00B44EA4" w:rsidP="009C3BA0">
      <w:pPr>
        <w:pStyle w:val="ListParagraph"/>
        <w:numPr>
          <w:ilvl w:val="2"/>
          <w:numId w:val="1"/>
        </w:numPr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Will set up the initial communication for recruiting members.</w:t>
      </w:r>
    </w:p>
    <w:p w:rsidR="00772B2C" w:rsidRDefault="00B44EA4" w:rsidP="009C3BA0">
      <w:pPr>
        <w:pStyle w:val="ListParagraph"/>
        <w:numPr>
          <w:ilvl w:val="2"/>
          <w:numId w:val="1"/>
        </w:numPr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Responsible for insuring the group identifies a group Chairperson,</w:t>
      </w:r>
    </w:p>
    <w:p w:rsidR="00B44EA4" w:rsidRDefault="00B44EA4" w:rsidP="00B44EA4">
      <w:pPr>
        <w:pStyle w:val="ListParagraph"/>
        <w:numPr>
          <w:ilvl w:val="1"/>
          <w:numId w:val="1"/>
        </w:numPr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Group Chairperson role</w:t>
      </w:r>
    </w:p>
    <w:p w:rsidR="00B44EA4" w:rsidRDefault="00B44EA4" w:rsidP="00B44EA4">
      <w:pPr>
        <w:pStyle w:val="ListParagraph"/>
        <w:numPr>
          <w:ilvl w:val="2"/>
          <w:numId w:val="1"/>
        </w:numPr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Coordinates meetings, as needed.</w:t>
      </w:r>
    </w:p>
    <w:p w:rsidR="00B44EA4" w:rsidRDefault="00B44EA4" w:rsidP="00B44EA4">
      <w:pPr>
        <w:pStyle w:val="ListParagraph"/>
        <w:numPr>
          <w:ilvl w:val="2"/>
          <w:numId w:val="1"/>
        </w:numPr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Completes funds requests and submits for approval.</w:t>
      </w:r>
    </w:p>
    <w:p w:rsidR="00B44EA4" w:rsidRDefault="00B44EA4" w:rsidP="00B44EA4">
      <w:pPr>
        <w:pStyle w:val="ListParagraph"/>
        <w:numPr>
          <w:ilvl w:val="2"/>
          <w:numId w:val="1"/>
        </w:numPr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Completes and submits the annual report.</w:t>
      </w:r>
    </w:p>
    <w:p w:rsidR="00B44EA4" w:rsidRDefault="00B44EA4" w:rsidP="00B44EA4">
      <w:pPr>
        <w:pStyle w:val="ListParagraph"/>
        <w:numPr>
          <w:ilvl w:val="2"/>
          <w:numId w:val="1"/>
        </w:numPr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Works with the Corporate Sponsor if resources or support is needed.</w:t>
      </w:r>
    </w:p>
    <w:p w:rsidR="00B44EA4" w:rsidRPr="00670EC5" w:rsidRDefault="00B44EA4" w:rsidP="00B44EA4">
      <w:pPr>
        <w:pStyle w:val="ListParagraph"/>
        <w:numPr>
          <w:ilvl w:val="2"/>
          <w:numId w:val="1"/>
        </w:numPr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Promotes the group within Absher Construction.</w:t>
      </w:r>
    </w:p>
    <w:p w:rsidR="00FE6E44" w:rsidRPr="00670EC5" w:rsidRDefault="00FE6E44" w:rsidP="00FE6E44">
      <w:pPr>
        <w:pStyle w:val="ListParagraph"/>
        <w:rPr>
          <w:rFonts w:ascii="Calibri Light" w:hAnsi="Calibri Light" w:cs="Calibri Light"/>
          <w:sz w:val="21"/>
          <w:szCs w:val="21"/>
        </w:rPr>
      </w:pPr>
    </w:p>
    <w:p w:rsidR="00253050" w:rsidRPr="00670EC5" w:rsidRDefault="008D0777" w:rsidP="0083198F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1"/>
          <w:szCs w:val="21"/>
        </w:rPr>
      </w:pPr>
      <w:r w:rsidRPr="00670EC5">
        <w:rPr>
          <w:rFonts w:ascii="Calibri Light" w:hAnsi="Calibri Light" w:cs="Calibri Light"/>
          <w:sz w:val="21"/>
          <w:szCs w:val="21"/>
        </w:rPr>
        <w:t xml:space="preserve">Officially sanctioned groups </w:t>
      </w:r>
      <w:r w:rsidR="00253050" w:rsidRPr="00670EC5">
        <w:rPr>
          <w:rFonts w:ascii="Calibri Light" w:hAnsi="Calibri Light" w:cs="Calibri Light"/>
          <w:sz w:val="21"/>
          <w:szCs w:val="21"/>
        </w:rPr>
        <w:t>will have access to the following:</w:t>
      </w:r>
    </w:p>
    <w:p w:rsidR="00253050" w:rsidRPr="00670EC5" w:rsidRDefault="008D0777" w:rsidP="00AE77CB">
      <w:pPr>
        <w:pStyle w:val="ListParagraph"/>
        <w:numPr>
          <w:ilvl w:val="1"/>
          <w:numId w:val="1"/>
        </w:numPr>
        <w:rPr>
          <w:rFonts w:ascii="Calibri Light" w:hAnsi="Calibri Light" w:cs="Calibri Light"/>
          <w:sz w:val="21"/>
          <w:szCs w:val="21"/>
        </w:rPr>
      </w:pPr>
      <w:r w:rsidRPr="00670EC5">
        <w:rPr>
          <w:rFonts w:ascii="Calibri Light" w:hAnsi="Calibri Light" w:cs="Calibri Light"/>
          <w:sz w:val="21"/>
          <w:szCs w:val="21"/>
        </w:rPr>
        <w:t xml:space="preserve">Absher intranet sites to </w:t>
      </w:r>
      <w:r w:rsidR="00253050" w:rsidRPr="00670EC5">
        <w:rPr>
          <w:rFonts w:ascii="Calibri Light" w:hAnsi="Calibri Light" w:cs="Calibri Light"/>
          <w:sz w:val="21"/>
          <w:szCs w:val="21"/>
        </w:rPr>
        <w:t xml:space="preserve">set calendars, share info, </w:t>
      </w:r>
      <w:proofErr w:type="spellStart"/>
      <w:r w:rsidR="00253050" w:rsidRPr="00670EC5">
        <w:rPr>
          <w:rFonts w:ascii="Calibri Light" w:hAnsi="Calibri Light" w:cs="Calibri Light"/>
          <w:sz w:val="21"/>
          <w:szCs w:val="21"/>
        </w:rPr>
        <w:t>etc</w:t>
      </w:r>
      <w:proofErr w:type="spellEnd"/>
      <w:r w:rsidR="00253050" w:rsidRPr="00670EC5">
        <w:rPr>
          <w:rFonts w:ascii="Calibri Light" w:hAnsi="Calibri Light" w:cs="Calibri Light"/>
          <w:sz w:val="21"/>
          <w:szCs w:val="21"/>
        </w:rPr>
        <w:t>;</w:t>
      </w:r>
    </w:p>
    <w:p w:rsidR="00253050" w:rsidRPr="00670EC5" w:rsidRDefault="00253050" w:rsidP="00AE77CB">
      <w:pPr>
        <w:pStyle w:val="ListParagraph"/>
        <w:numPr>
          <w:ilvl w:val="1"/>
          <w:numId w:val="1"/>
        </w:numPr>
        <w:rPr>
          <w:rFonts w:ascii="Calibri Light" w:hAnsi="Calibri Light" w:cs="Calibri Light"/>
          <w:sz w:val="21"/>
          <w:szCs w:val="21"/>
        </w:rPr>
      </w:pPr>
      <w:r w:rsidRPr="00670EC5">
        <w:rPr>
          <w:rFonts w:ascii="Calibri Light" w:hAnsi="Calibri Light" w:cs="Calibri Light"/>
          <w:sz w:val="21"/>
          <w:szCs w:val="21"/>
        </w:rPr>
        <w:t>A</w:t>
      </w:r>
      <w:r w:rsidR="008D0777" w:rsidRPr="00670EC5">
        <w:rPr>
          <w:rFonts w:ascii="Calibri Light" w:hAnsi="Calibri Light" w:cs="Calibri Light"/>
          <w:sz w:val="21"/>
          <w:szCs w:val="21"/>
        </w:rPr>
        <w:t>dvertise</w:t>
      </w:r>
      <w:r w:rsidR="00F81096" w:rsidRPr="00670EC5">
        <w:rPr>
          <w:rFonts w:ascii="Calibri Light" w:hAnsi="Calibri Light" w:cs="Calibri Light"/>
          <w:sz w:val="21"/>
          <w:szCs w:val="21"/>
        </w:rPr>
        <w:t>ment</w:t>
      </w:r>
      <w:r w:rsidR="008D0777" w:rsidRPr="00670EC5">
        <w:rPr>
          <w:rFonts w:ascii="Calibri Light" w:hAnsi="Calibri Light" w:cs="Calibri Light"/>
          <w:sz w:val="21"/>
          <w:szCs w:val="21"/>
        </w:rPr>
        <w:t xml:space="preserve"> in </w:t>
      </w:r>
      <w:proofErr w:type="spellStart"/>
      <w:r w:rsidRPr="00670EC5">
        <w:rPr>
          <w:rFonts w:ascii="Calibri Light" w:hAnsi="Calibri Light" w:cs="Calibri Light"/>
          <w:sz w:val="21"/>
          <w:szCs w:val="21"/>
        </w:rPr>
        <w:t>Absher’s</w:t>
      </w:r>
      <w:proofErr w:type="spellEnd"/>
      <w:r w:rsidRPr="00670EC5">
        <w:rPr>
          <w:rFonts w:ascii="Calibri Light" w:hAnsi="Calibri Light" w:cs="Calibri Light"/>
          <w:sz w:val="21"/>
          <w:szCs w:val="21"/>
        </w:rPr>
        <w:t xml:space="preserve"> Internal</w:t>
      </w:r>
      <w:r w:rsidR="008D0777" w:rsidRPr="00670EC5">
        <w:rPr>
          <w:rFonts w:ascii="Calibri Light" w:hAnsi="Calibri Light" w:cs="Calibri Light"/>
          <w:sz w:val="21"/>
          <w:szCs w:val="21"/>
        </w:rPr>
        <w:t xml:space="preserve"> newsletter for events/activities, soliciting members</w:t>
      </w:r>
      <w:r w:rsidRPr="00670EC5">
        <w:rPr>
          <w:rFonts w:ascii="Calibri Light" w:hAnsi="Calibri Light" w:cs="Calibri Light"/>
          <w:sz w:val="21"/>
          <w:szCs w:val="21"/>
        </w:rPr>
        <w:t>;</w:t>
      </w:r>
    </w:p>
    <w:p w:rsidR="00253050" w:rsidRPr="00670EC5" w:rsidRDefault="00253050" w:rsidP="000E3EFE">
      <w:pPr>
        <w:pStyle w:val="ListParagraph"/>
        <w:numPr>
          <w:ilvl w:val="1"/>
          <w:numId w:val="1"/>
        </w:numPr>
        <w:rPr>
          <w:rFonts w:ascii="Calibri Light" w:hAnsi="Calibri Light" w:cs="Calibri Light"/>
          <w:sz w:val="21"/>
          <w:szCs w:val="21"/>
        </w:rPr>
      </w:pPr>
      <w:r w:rsidRPr="00670EC5">
        <w:rPr>
          <w:rFonts w:ascii="Calibri Light" w:hAnsi="Calibri Light" w:cs="Calibri Light"/>
          <w:sz w:val="21"/>
          <w:szCs w:val="21"/>
        </w:rPr>
        <w:t>U</w:t>
      </w:r>
      <w:r w:rsidR="008D0777" w:rsidRPr="00670EC5">
        <w:rPr>
          <w:rFonts w:ascii="Calibri Light" w:hAnsi="Calibri Light" w:cs="Calibri Light"/>
          <w:sz w:val="21"/>
          <w:szCs w:val="21"/>
        </w:rPr>
        <w:t xml:space="preserve">se of </w:t>
      </w:r>
      <w:proofErr w:type="spellStart"/>
      <w:r w:rsidR="008D0777" w:rsidRPr="00670EC5">
        <w:rPr>
          <w:rFonts w:ascii="Calibri Light" w:hAnsi="Calibri Light" w:cs="Calibri Light"/>
          <w:sz w:val="21"/>
          <w:szCs w:val="21"/>
        </w:rPr>
        <w:t>Absher</w:t>
      </w:r>
      <w:r w:rsidRPr="00670EC5">
        <w:rPr>
          <w:rFonts w:ascii="Calibri Light" w:hAnsi="Calibri Light" w:cs="Calibri Light"/>
          <w:sz w:val="21"/>
          <w:szCs w:val="21"/>
        </w:rPr>
        <w:t>’s</w:t>
      </w:r>
      <w:proofErr w:type="spellEnd"/>
      <w:r w:rsidR="008D0777" w:rsidRPr="00670EC5">
        <w:rPr>
          <w:rFonts w:ascii="Calibri Light" w:hAnsi="Calibri Light" w:cs="Calibri Light"/>
          <w:sz w:val="21"/>
          <w:szCs w:val="21"/>
        </w:rPr>
        <w:t xml:space="preserve"> office conference space for meetings</w:t>
      </w:r>
      <w:r w:rsidR="00F81096" w:rsidRPr="00670EC5">
        <w:rPr>
          <w:rFonts w:ascii="Calibri Light" w:hAnsi="Calibri Light" w:cs="Calibri Light"/>
          <w:sz w:val="21"/>
          <w:szCs w:val="21"/>
        </w:rPr>
        <w:t>.</w:t>
      </w:r>
    </w:p>
    <w:p w:rsidR="008D0777" w:rsidRPr="00670EC5" w:rsidRDefault="008D0777" w:rsidP="00253050">
      <w:pPr>
        <w:pStyle w:val="ListParagraph"/>
        <w:ind w:left="1440"/>
        <w:rPr>
          <w:rFonts w:ascii="Calibri Light" w:hAnsi="Calibri Light" w:cs="Calibri Light"/>
          <w:sz w:val="21"/>
          <w:szCs w:val="21"/>
        </w:rPr>
      </w:pPr>
    </w:p>
    <w:p w:rsidR="008D0777" w:rsidRPr="00670EC5" w:rsidRDefault="008D0777" w:rsidP="008D0777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1"/>
          <w:szCs w:val="21"/>
        </w:rPr>
      </w:pPr>
      <w:r w:rsidRPr="00670EC5">
        <w:rPr>
          <w:rFonts w:ascii="Calibri Light" w:hAnsi="Calibri Light" w:cs="Calibri Light"/>
          <w:sz w:val="21"/>
          <w:szCs w:val="21"/>
        </w:rPr>
        <w:t>Funding:</w:t>
      </w:r>
    </w:p>
    <w:p w:rsidR="00253050" w:rsidRPr="00670EC5" w:rsidRDefault="00253050" w:rsidP="008D0777">
      <w:pPr>
        <w:pStyle w:val="ListParagraph"/>
        <w:numPr>
          <w:ilvl w:val="1"/>
          <w:numId w:val="1"/>
        </w:numPr>
        <w:rPr>
          <w:rFonts w:ascii="Calibri Light" w:hAnsi="Calibri Light" w:cs="Calibri Light"/>
          <w:sz w:val="21"/>
          <w:szCs w:val="21"/>
        </w:rPr>
      </w:pPr>
      <w:r w:rsidRPr="00670EC5">
        <w:rPr>
          <w:rFonts w:ascii="Calibri Light" w:hAnsi="Calibri Light" w:cs="Calibri Light"/>
          <w:sz w:val="21"/>
          <w:szCs w:val="21"/>
        </w:rPr>
        <w:t xml:space="preserve">Groups can request </w:t>
      </w:r>
      <w:r w:rsidR="008D0777" w:rsidRPr="00670EC5">
        <w:rPr>
          <w:rFonts w:ascii="Calibri Light" w:hAnsi="Calibri Light" w:cs="Calibri Light"/>
          <w:sz w:val="21"/>
          <w:szCs w:val="21"/>
        </w:rPr>
        <w:t xml:space="preserve">funding for any philanthropic activity or an activity that furthers </w:t>
      </w:r>
      <w:proofErr w:type="spellStart"/>
      <w:r w:rsidR="008D0777" w:rsidRPr="00670EC5">
        <w:rPr>
          <w:rFonts w:ascii="Calibri Light" w:hAnsi="Calibri Light" w:cs="Calibri Light"/>
          <w:sz w:val="21"/>
          <w:szCs w:val="21"/>
        </w:rPr>
        <w:t>Absher’s</w:t>
      </w:r>
      <w:proofErr w:type="spellEnd"/>
      <w:r w:rsidR="008D0777" w:rsidRPr="00670EC5">
        <w:rPr>
          <w:rFonts w:ascii="Calibri Light" w:hAnsi="Calibri Light" w:cs="Calibri Light"/>
          <w:sz w:val="21"/>
          <w:szCs w:val="21"/>
        </w:rPr>
        <w:t xml:space="preserve"> business interests (IE: Women’s group to have a speaker in from NAWIC; bike riders to enter the Fred Hutch </w:t>
      </w:r>
      <w:proofErr w:type="spellStart"/>
      <w:r w:rsidR="008D0777" w:rsidRPr="00670EC5">
        <w:rPr>
          <w:rFonts w:ascii="Calibri Light" w:hAnsi="Calibri Light" w:cs="Calibri Light"/>
          <w:sz w:val="21"/>
          <w:szCs w:val="21"/>
        </w:rPr>
        <w:t>Obliteride</w:t>
      </w:r>
      <w:proofErr w:type="spellEnd"/>
      <w:r w:rsidR="008D0777" w:rsidRPr="00670EC5">
        <w:rPr>
          <w:rFonts w:ascii="Calibri Light" w:hAnsi="Calibri Light" w:cs="Calibri Light"/>
          <w:sz w:val="21"/>
          <w:szCs w:val="21"/>
        </w:rPr>
        <w:t>, etc.; LEED study group members to attend a conference, etc.)</w:t>
      </w:r>
      <w:r w:rsidR="008D0777" w:rsidRPr="00670EC5">
        <w:rPr>
          <w:rFonts w:ascii="Calibri Light" w:hAnsi="Calibri Light" w:cs="Calibri Light"/>
          <w:color w:val="1F497D"/>
          <w:sz w:val="21"/>
          <w:szCs w:val="21"/>
        </w:rPr>
        <w:t xml:space="preserve"> </w:t>
      </w:r>
    </w:p>
    <w:p w:rsidR="00253050" w:rsidRPr="00670EC5" w:rsidRDefault="00253050" w:rsidP="008D0777">
      <w:pPr>
        <w:pStyle w:val="ListParagraph"/>
        <w:numPr>
          <w:ilvl w:val="1"/>
          <w:numId w:val="1"/>
        </w:numPr>
        <w:rPr>
          <w:rFonts w:ascii="Calibri Light" w:hAnsi="Calibri Light" w:cs="Calibri Light"/>
          <w:sz w:val="21"/>
          <w:szCs w:val="21"/>
        </w:rPr>
      </w:pPr>
      <w:r w:rsidRPr="00670EC5">
        <w:rPr>
          <w:rFonts w:ascii="Calibri Light" w:hAnsi="Calibri Light" w:cs="Calibri Light"/>
          <w:sz w:val="21"/>
          <w:szCs w:val="21"/>
        </w:rPr>
        <w:t xml:space="preserve">The Affinity Group Request Funds form is located on </w:t>
      </w:r>
      <w:proofErr w:type="spellStart"/>
      <w:r w:rsidRPr="00670EC5">
        <w:rPr>
          <w:rFonts w:ascii="Calibri Light" w:hAnsi="Calibri Light" w:cs="Calibri Light"/>
          <w:sz w:val="21"/>
          <w:szCs w:val="21"/>
        </w:rPr>
        <w:t>Absher’s</w:t>
      </w:r>
      <w:proofErr w:type="spellEnd"/>
      <w:r w:rsidRPr="00670EC5">
        <w:rPr>
          <w:rFonts w:ascii="Calibri Light" w:hAnsi="Calibri Light" w:cs="Calibri Light"/>
          <w:sz w:val="21"/>
          <w:szCs w:val="21"/>
        </w:rPr>
        <w:t xml:space="preserve"> ACE page under Documents/Affinity</w:t>
      </w:r>
      <w:r w:rsidR="00F81096" w:rsidRPr="00670EC5">
        <w:rPr>
          <w:rFonts w:ascii="Calibri Light" w:hAnsi="Calibri Light" w:cs="Calibri Light"/>
          <w:sz w:val="21"/>
          <w:szCs w:val="21"/>
        </w:rPr>
        <w:t xml:space="preserve"> Group</w:t>
      </w:r>
      <w:r w:rsidRPr="00670EC5">
        <w:rPr>
          <w:rFonts w:ascii="Calibri Light" w:hAnsi="Calibri Light" w:cs="Calibri Light"/>
          <w:sz w:val="21"/>
          <w:szCs w:val="21"/>
        </w:rPr>
        <w:t xml:space="preserve">; </w:t>
      </w:r>
    </w:p>
    <w:p w:rsidR="00C15A5C" w:rsidRDefault="00253050" w:rsidP="00C15A5C">
      <w:pPr>
        <w:pStyle w:val="ListParagraph"/>
        <w:numPr>
          <w:ilvl w:val="1"/>
          <w:numId w:val="1"/>
        </w:numPr>
        <w:rPr>
          <w:rFonts w:ascii="Calibri Light" w:hAnsi="Calibri Light" w:cs="Calibri Light"/>
          <w:sz w:val="21"/>
          <w:szCs w:val="21"/>
        </w:rPr>
      </w:pPr>
      <w:r w:rsidRPr="00670EC5">
        <w:rPr>
          <w:rFonts w:ascii="Calibri Light" w:hAnsi="Calibri Light" w:cs="Calibri Light"/>
          <w:sz w:val="21"/>
          <w:szCs w:val="21"/>
        </w:rPr>
        <w:t>Funds are available on</w:t>
      </w:r>
      <w:r w:rsidR="00BC2194" w:rsidRPr="00670EC5">
        <w:rPr>
          <w:rFonts w:ascii="Calibri Light" w:hAnsi="Calibri Light" w:cs="Calibri Light"/>
          <w:sz w:val="21"/>
          <w:szCs w:val="21"/>
        </w:rPr>
        <w:t xml:space="preserve"> a first come first served bases and approved by </w:t>
      </w:r>
      <w:r w:rsidR="00B44EA4">
        <w:rPr>
          <w:rFonts w:ascii="Calibri Light" w:hAnsi="Calibri Light" w:cs="Calibri Light"/>
          <w:sz w:val="21"/>
          <w:szCs w:val="21"/>
        </w:rPr>
        <w:t>HR.</w:t>
      </w:r>
    </w:p>
    <w:p w:rsidR="00E36643" w:rsidRPr="00C15A5C" w:rsidRDefault="00BC2194" w:rsidP="00C15A5C">
      <w:pPr>
        <w:pStyle w:val="ListParagraph"/>
        <w:numPr>
          <w:ilvl w:val="1"/>
          <w:numId w:val="1"/>
        </w:numPr>
        <w:rPr>
          <w:rFonts w:ascii="Calibri Light" w:hAnsi="Calibri Light" w:cs="Calibri Light"/>
          <w:sz w:val="21"/>
          <w:szCs w:val="21"/>
        </w:rPr>
      </w:pPr>
      <w:r w:rsidRPr="00C15A5C">
        <w:rPr>
          <w:rFonts w:ascii="Calibri Light" w:hAnsi="Calibri Light" w:cs="Calibri Light"/>
          <w:sz w:val="21"/>
          <w:szCs w:val="21"/>
        </w:rPr>
        <w:t>Send all request to:</w:t>
      </w:r>
      <w:r w:rsidR="00B44EA4" w:rsidRPr="00C15A5C">
        <w:rPr>
          <w:rFonts w:ascii="Calibri Light" w:hAnsi="Calibri Light" w:cs="Calibri Light"/>
          <w:sz w:val="21"/>
          <w:szCs w:val="21"/>
        </w:rPr>
        <w:t xml:space="preserve"> HR@AbsherCo.com</w:t>
      </w:r>
    </w:p>
    <w:p w:rsidR="008D0777" w:rsidRPr="00670EC5" w:rsidRDefault="008D0777" w:rsidP="008D0777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1"/>
          <w:szCs w:val="21"/>
        </w:rPr>
      </w:pPr>
      <w:r w:rsidRPr="00670EC5">
        <w:rPr>
          <w:rFonts w:ascii="Calibri Light" w:hAnsi="Calibri Light" w:cs="Calibri Light"/>
          <w:sz w:val="21"/>
          <w:szCs w:val="21"/>
        </w:rPr>
        <w:t>Reporting:</w:t>
      </w:r>
    </w:p>
    <w:p w:rsidR="00BC2194" w:rsidRPr="00670EC5" w:rsidRDefault="00BC2194" w:rsidP="008D0777">
      <w:pPr>
        <w:pStyle w:val="ListParagraph"/>
        <w:numPr>
          <w:ilvl w:val="1"/>
          <w:numId w:val="1"/>
        </w:numPr>
        <w:rPr>
          <w:rFonts w:ascii="Calibri Light" w:hAnsi="Calibri Light" w:cs="Calibri Light"/>
          <w:sz w:val="21"/>
          <w:szCs w:val="21"/>
        </w:rPr>
      </w:pPr>
      <w:r w:rsidRPr="00670EC5">
        <w:rPr>
          <w:rFonts w:ascii="Calibri Light" w:hAnsi="Calibri Light" w:cs="Calibri Light"/>
          <w:sz w:val="21"/>
          <w:szCs w:val="21"/>
        </w:rPr>
        <w:t>Yearly reporting is required by all groups requesting funding;</w:t>
      </w:r>
    </w:p>
    <w:p w:rsidR="00BC2194" w:rsidRPr="00670EC5" w:rsidRDefault="00BC2194" w:rsidP="008D0777">
      <w:pPr>
        <w:pStyle w:val="ListParagraph"/>
        <w:numPr>
          <w:ilvl w:val="1"/>
          <w:numId w:val="1"/>
        </w:numPr>
        <w:rPr>
          <w:rFonts w:ascii="Calibri Light" w:hAnsi="Calibri Light" w:cs="Calibri Light"/>
          <w:sz w:val="21"/>
          <w:szCs w:val="21"/>
        </w:rPr>
      </w:pPr>
      <w:r w:rsidRPr="00670EC5">
        <w:rPr>
          <w:rFonts w:ascii="Calibri Light" w:hAnsi="Calibri Light" w:cs="Calibri Light"/>
          <w:sz w:val="21"/>
          <w:szCs w:val="21"/>
        </w:rPr>
        <w:t>Optional for groups that have no funding request</w:t>
      </w:r>
      <w:r w:rsidR="00670EC5">
        <w:rPr>
          <w:rFonts w:ascii="Calibri Light" w:hAnsi="Calibri Light" w:cs="Calibri Light"/>
          <w:sz w:val="21"/>
          <w:szCs w:val="21"/>
        </w:rPr>
        <w:t xml:space="preserve"> during the calendar year</w:t>
      </w:r>
      <w:r w:rsidRPr="00670EC5">
        <w:rPr>
          <w:rFonts w:ascii="Calibri Light" w:hAnsi="Calibri Light" w:cs="Calibri Light"/>
          <w:sz w:val="21"/>
          <w:szCs w:val="21"/>
        </w:rPr>
        <w:t>;</w:t>
      </w:r>
    </w:p>
    <w:p w:rsidR="00BC2194" w:rsidRPr="00670EC5" w:rsidRDefault="00BC2194" w:rsidP="008D0777">
      <w:pPr>
        <w:pStyle w:val="ListParagraph"/>
        <w:numPr>
          <w:ilvl w:val="1"/>
          <w:numId w:val="1"/>
        </w:numPr>
        <w:rPr>
          <w:rFonts w:ascii="Calibri Light" w:hAnsi="Calibri Light" w:cs="Calibri Light"/>
          <w:sz w:val="21"/>
          <w:szCs w:val="21"/>
        </w:rPr>
      </w:pPr>
      <w:r w:rsidRPr="00670EC5">
        <w:rPr>
          <w:rFonts w:ascii="Calibri Light" w:hAnsi="Calibri Light" w:cs="Calibri Light"/>
          <w:sz w:val="21"/>
          <w:szCs w:val="21"/>
        </w:rPr>
        <w:t>Suggested reporting</w:t>
      </w:r>
      <w:r w:rsidR="00257FF0" w:rsidRPr="00670EC5">
        <w:rPr>
          <w:rFonts w:ascii="Calibri Light" w:hAnsi="Calibri Light" w:cs="Calibri Light"/>
          <w:sz w:val="21"/>
          <w:szCs w:val="21"/>
        </w:rPr>
        <w:t xml:space="preserve"> details</w:t>
      </w:r>
      <w:r w:rsidRPr="00670EC5">
        <w:rPr>
          <w:rFonts w:ascii="Calibri Light" w:hAnsi="Calibri Light" w:cs="Calibri Light"/>
          <w:sz w:val="21"/>
          <w:szCs w:val="21"/>
        </w:rPr>
        <w:t xml:space="preserve"> include not limited to:</w:t>
      </w:r>
    </w:p>
    <w:p w:rsidR="00BC2194" w:rsidRPr="00670EC5" w:rsidRDefault="00BC2194" w:rsidP="00BC2194">
      <w:pPr>
        <w:pStyle w:val="ListParagraph"/>
        <w:numPr>
          <w:ilvl w:val="2"/>
          <w:numId w:val="1"/>
        </w:numPr>
        <w:rPr>
          <w:rFonts w:ascii="Calibri Light" w:hAnsi="Calibri Light" w:cs="Calibri Light"/>
          <w:sz w:val="21"/>
          <w:szCs w:val="21"/>
        </w:rPr>
      </w:pPr>
      <w:r w:rsidRPr="00670EC5">
        <w:rPr>
          <w:rFonts w:ascii="Calibri Light" w:hAnsi="Calibri Light" w:cs="Calibri Light"/>
          <w:sz w:val="21"/>
          <w:szCs w:val="21"/>
        </w:rPr>
        <w:t>Name of Group</w:t>
      </w:r>
    </w:p>
    <w:p w:rsidR="00BC2194" w:rsidRPr="00670EC5" w:rsidRDefault="00F81096" w:rsidP="00BC2194">
      <w:pPr>
        <w:pStyle w:val="ListParagraph"/>
        <w:numPr>
          <w:ilvl w:val="2"/>
          <w:numId w:val="1"/>
        </w:numPr>
        <w:rPr>
          <w:rFonts w:ascii="Calibri Light" w:hAnsi="Calibri Light" w:cs="Calibri Light"/>
          <w:sz w:val="21"/>
          <w:szCs w:val="21"/>
        </w:rPr>
      </w:pPr>
      <w:r w:rsidRPr="00670EC5">
        <w:rPr>
          <w:rFonts w:ascii="Calibri Light" w:hAnsi="Calibri Light" w:cs="Calibri Light"/>
          <w:sz w:val="21"/>
          <w:szCs w:val="21"/>
        </w:rPr>
        <w:t>Scheduled meeting dates</w:t>
      </w:r>
    </w:p>
    <w:p w:rsidR="00BC2194" w:rsidRPr="00670EC5" w:rsidRDefault="00257FF0" w:rsidP="00BC2194">
      <w:pPr>
        <w:pStyle w:val="ListParagraph"/>
        <w:numPr>
          <w:ilvl w:val="2"/>
          <w:numId w:val="1"/>
        </w:numPr>
        <w:rPr>
          <w:rFonts w:ascii="Calibri Light" w:hAnsi="Calibri Light" w:cs="Calibri Light"/>
          <w:sz w:val="21"/>
          <w:szCs w:val="21"/>
        </w:rPr>
      </w:pPr>
      <w:r w:rsidRPr="00670EC5">
        <w:rPr>
          <w:rFonts w:ascii="Calibri Light" w:hAnsi="Calibri Light" w:cs="Calibri Light"/>
          <w:sz w:val="21"/>
          <w:szCs w:val="21"/>
        </w:rPr>
        <w:t>Description of a</w:t>
      </w:r>
      <w:r w:rsidR="00BC2194" w:rsidRPr="00670EC5">
        <w:rPr>
          <w:rFonts w:ascii="Calibri Light" w:hAnsi="Calibri Light" w:cs="Calibri Light"/>
          <w:sz w:val="21"/>
          <w:szCs w:val="21"/>
        </w:rPr>
        <w:t>ctivities</w:t>
      </w:r>
    </w:p>
    <w:p w:rsidR="00BC2194" w:rsidRPr="00670EC5" w:rsidRDefault="00BC2194" w:rsidP="00BC2194">
      <w:pPr>
        <w:pStyle w:val="ListParagraph"/>
        <w:numPr>
          <w:ilvl w:val="2"/>
          <w:numId w:val="1"/>
        </w:numPr>
        <w:rPr>
          <w:rFonts w:ascii="Calibri Light" w:hAnsi="Calibri Light" w:cs="Calibri Light"/>
          <w:sz w:val="21"/>
          <w:szCs w:val="21"/>
        </w:rPr>
      </w:pPr>
      <w:r w:rsidRPr="00670EC5">
        <w:rPr>
          <w:rFonts w:ascii="Calibri Light" w:hAnsi="Calibri Light" w:cs="Calibri Light"/>
          <w:sz w:val="21"/>
          <w:szCs w:val="21"/>
        </w:rPr>
        <w:t>Pictures and or videos</w:t>
      </w:r>
      <w:r w:rsidR="00B64DC7">
        <w:rPr>
          <w:rFonts w:ascii="Calibri Light" w:hAnsi="Calibri Light" w:cs="Calibri Light"/>
          <w:sz w:val="21"/>
          <w:szCs w:val="21"/>
        </w:rPr>
        <w:t xml:space="preserve"> </w:t>
      </w:r>
    </w:p>
    <w:p w:rsidR="00BC2194" w:rsidRPr="00670EC5" w:rsidRDefault="00BC2194" w:rsidP="00BC2194">
      <w:pPr>
        <w:pStyle w:val="ListParagraph"/>
        <w:numPr>
          <w:ilvl w:val="2"/>
          <w:numId w:val="1"/>
        </w:numPr>
        <w:rPr>
          <w:rFonts w:ascii="Calibri Light" w:hAnsi="Calibri Light" w:cs="Calibri Light"/>
          <w:sz w:val="21"/>
          <w:szCs w:val="21"/>
        </w:rPr>
      </w:pPr>
      <w:r w:rsidRPr="00670EC5">
        <w:rPr>
          <w:rFonts w:ascii="Calibri Light" w:hAnsi="Calibri Light" w:cs="Calibri Light"/>
          <w:sz w:val="21"/>
          <w:szCs w:val="21"/>
        </w:rPr>
        <w:t>Impact statement</w:t>
      </w:r>
    </w:p>
    <w:p w:rsidR="00F54394" w:rsidRPr="00E36643" w:rsidRDefault="00BC2194" w:rsidP="00E923C3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 w:rsidRPr="00C15A5C">
        <w:rPr>
          <w:rFonts w:ascii="Calibri Light" w:hAnsi="Calibri Light" w:cs="Calibri Light"/>
          <w:sz w:val="21"/>
          <w:szCs w:val="21"/>
        </w:rPr>
        <w:t>Annual reports due</w:t>
      </w:r>
      <w:r w:rsidR="00C15A5C">
        <w:rPr>
          <w:rFonts w:ascii="Calibri Light" w:hAnsi="Calibri Light" w:cs="Calibri Light"/>
          <w:sz w:val="21"/>
          <w:szCs w:val="21"/>
        </w:rPr>
        <w:t xml:space="preserve"> in by November 30</w:t>
      </w:r>
      <w:r w:rsidR="00C15A5C" w:rsidRPr="00C15A5C">
        <w:rPr>
          <w:rFonts w:ascii="Calibri Light" w:hAnsi="Calibri Light" w:cs="Calibri Light"/>
          <w:sz w:val="21"/>
          <w:szCs w:val="21"/>
          <w:vertAlign w:val="superscript"/>
        </w:rPr>
        <w:t>th</w:t>
      </w:r>
      <w:r w:rsidR="00C15A5C">
        <w:rPr>
          <w:rFonts w:ascii="Calibri Light" w:hAnsi="Calibri Light" w:cs="Calibri Light"/>
          <w:sz w:val="21"/>
          <w:szCs w:val="21"/>
        </w:rPr>
        <w:t xml:space="preserve"> each year</w:t>
      </w:r>
    </w:p>
    <w:sectPr w:rsidR="00F54394" w:rsidRPr="00E3664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2B5" w:rsidRDefault="006B72B5" w:rsidP="005E1357">
      <w:r>
        <w:separator/>
      </w:r>
    </w:p>
  </w:endnote>
  <w:endnote w:type="continuationSeparator" w:id="0">
    <w:p w:rsidR="006B72B5" w:rsidRDefault="006B72B5" w:rsidP="005E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357" w:rsidRDefault="005E1357">
    <w:pPr>
      <w:pStyle w:val="Footer"/>
    </w:pPr>
    <w:r>
      <w:ptab w:relativeTo="margin" w:alignment="center" w:leader="none"/>
    </w:r>
    <w:r>
      <w:ptab w:relativeTo="margin" w:alignment="right" w:leader="none"/>
    </w:r>
    <w:r>
      <w:t xml:space="preserve">Updated: </w:t>
    </w:r>
    <w:r w:rsidR="00C15A5C">
      <w:t>6/18/2021</w:t>
    </w:r>
  </w:p>
  <w:p w:rsidR="00C15A5C" w:rsidRDefault="00C15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2B5" w:rsidRDefault="006B72B5" w:rsidP="005E1357">
      <w:r>
        <w:separator/>
      </w:r>
    </w:p>
  </w:footnote>
  <w:footnote w:type="continuationSeparator" w:id="0">
    <w:p w:rsidR="006B72B5" w:rsidRDefault="006B72B5" w:rsidP="005E1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72DA6"/>
    <w:multiLevelType w:val="hybridMultilevel"/>
    <w:tmpl w:val="2B6C270C"/>
    <w:lvl w:ilvl="0" w:tplc="38708830">
      <w:start w:val="1"/>
      <w:numFmt w:val="bullet"/>
      <w:lvlText w:val="-"/>
      <w:lvlJc w:val="left"/>
      <w:pPr>
        <w:ind w:left="180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6F53CA"/>
    <w:multiLevelType w:val="hybridMultilevel"/>
    <w:tmpl w:val="6492D36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C671BA8"/>
    <w:multiLevelType w:val="hybridMultilevel"/>
    <w:tmpl w:val="7A7A17A2"/>
    <w:lvl w:ilvl="0" w:tplc="C062FF2A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FF62C9"/>
    <w:multiLevelType w:val="hybridMultilevel"/>
    <w:tmpl w:val="EED06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777"/>
    <w:rsid w:val="000E5E37"/>
    <w:rsid w:val="00253050"/>
    <w:rsid w:val="00257FF0"/>
    <w:rsid w:val="004A296A"/>
    <w:rsid w:val="005E1357"/>
    <w:rsid w:val="00670EC5"/>
    <w:rsid w:val="006B72B5"/>
    <w:rsid w:val="00772B2C"/>
    <w:rsid w:val="008D0777"/>
    <w:rsid w:val="009C3BA0"/>
    <w:rsid w:val="00B44EA4"/>
    <w:rsid w:val="00B64DC7"/>
    <w:rsid w:val="00BC2194"/>
    <w:rsid w:val="00C11360"/>
    <w:rsid w:val="00C15A5C"/>
    <w:rsid w:val="00E36643"/>
    <w:rsid w:val="00F54394"/>
    <w:rsid w:val="00F81096"/>
    <w:rsid w:val="00FE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FEAE4"/>
  <w15:chartTrackingRefBased/>
  <w15:docId w15:val="{92342579-F36B-4A3D-8B6B-C7AB6CAE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9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777"/>
    <w:pPr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C219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13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357"/>
  </w:style>
  <w:style w:type="paragraph" w:styleId="Footer">
    <w:name w:val="footer"/>
    <w:basedOn w:val="Normal"/>
    <w:link w:val="FooterChar"/>
    <w:uiPriority w:val="99"/>
    <w:unhideWhenUsed/>
    <w:rsid w:val="005E13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357"/>
  </w:style>
  <w:style w:type="paragraph" w:styleId="Revision">
    <w:name w:val="Revision"/>
    <w:hidden/>
    <w:uiPriority w:val="99"/>
    <w:semiHidden/>
    <w:rsid w:val="000E5E37"/>
  </w:style>
  <w:style w:type="character" w:styleId="UnresolvedMention">
    <w:name w:val="Unresolved Mention"/>
    <w:basedOn w:val="DefaultParagraphFont"/>
    <w:uiPriority w:val="99"/>
    <w:semiHidden/>
    <w:unhideWhenUsed/>
    <w:rsid w:val="00B44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2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Caldwell</dc:creator>
  <cp:keywords/>
  <dc:description/>
  <cp:lastModifiedBy>Deana Parker</cp:lastModifiedBy>
  <cp:revision>2</cp:revision>
  <dcterms:created xsi:type="dcterms:W3CDTF">2021-06-22T18:22:00Z</dcterms:created>
  <dcterms:modified xsi:type="dcterms:W3CDTF">2021-06-22T18:22:00Z</dcterms:modified>
</cp:coreProperties>
</file>